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E0E1" w14:textId="2FD90111" w:rsidR="003138AC" w:rsidRDefault="007F2FB3" w:rsidP="00834515">
      <w:pPr>
        <w:pStyle w:val="Head"/>
      </w:pPr>
      <w:r w:rsidRPr="00D166CF">
        <w:t xml:space="preserve">The </w:t>
      </w:r>
      <w:r w:rsidR="00E24752">
        <w:t>m</w:t>
      </w:r>
      <w:r w:rsidRPr="00D166CF">
        <w:t xml:space="preserve">ain </w:t>
      </w:r>
      <w:r w:rsidR="00E24752">
        <w:t>t</w:t>
      </w:r>
      <w:r w:rsidRPr="00D166CF">
        <w:t xml:space="preserve">itle </w:t>
      </w:r>
      <w:r>
        <w:t>o</w:t>
      </w:r>
      <w:r w:rsidRPr="00D166CF">
        <w:t xml:space="preserve">f </w:t>
      </w:r>
      <w:r w:rsidR="00E24752">
        <w:t>t</w:t>
      </w:r>
      <w:r w:rsidRPr="00D166CF">
        <w:t xml:space="preserve">he </w:t>
      </w:r>
      <w:r w:rsidR="00E24752">
        <w:t>thesis summary</w:t>
      </w:r>
      <w:r w:rsidRPr="00D166CF">
        <w:t xml:space="preserve"> </w:t>
      </w:r>
      <w:r w:rsidR="003138AC" w:rsidRPr="00D166CF">
        <w:t>(F</w:t>
      </w:r>
      <w:r w:rsidR="007301F8" w:rsidRPr="00D166CF">
        <w:t xml:space="preserve">ont </w:t>
      </w:r>
      <w:r w:rsidR="003138AC" w:rsidRPr="00D166CF">
        <w:t>S</w:t>
      </w:r>
      <w:r w:rsidR="007301F8" w:rsidRPr="00D166CF">
        <w:t>ize</w:t>
      </w:r>
      <w:r w:rsidR="003138AC" w:rsidRPr="00D166CF">
        <w:t>=22)</w:t>
      </w:r>
    </w:p>
    <w:p w14:paraId="32D190DA" w14:textId="3A2FF9CB" w:rsidR="007F2FB3" w:rsidRDefault="007F2FB3" w:rsidP="00834515">
      <w:pPr>
        <w:pStyle w:val="Head"/>
        <w:rPr>
          <w:b w:val="0"/>
          <w:bCs/>
          <w:i/>
          <w:iCs/>
          <w:sz w:val="24"/>
          <w:szCs w:val="24"/>
          <w:highlight w:val="yellow"/>
        </w:rPr>
      </w:pPr>
    </w:p>
    <w:p w14:paraId="3A937314" w14:textId="52C700C0" w:rsidR="003138AC" w:rsidRPr="00081656" w:rsidRDefault="007F2FB3" w:rsidP="00081656">
      <w:pPr>
        <w:pStyle w:val="Head"/>
        <w:rPr>
          <w:b w:val="0"/>
          <w:bCs/>
          <w:i/>
          <w:iCs/>
          <w:color w:val="FF0000"/>
          <w:sz w:val="24"/>
          <w:szCs w:val="24"/>
        </w:rPr>
      </w:pPr>
      <w:r w:rsidRPr="007F2FB3">
        <w:rPr>
          <w:b w:val="0"/>
          <w:bCs/>
          <w:i/>
          <w:iCs/>
          <w:color w:val="FF0000"/>
          <w:sz w:val="24"/>
          <w:szCs w:val="24"/>
          <w:highlight w:val="yellow"/>
        </w:rPr>
        <w:t xml:space="preserve">Please do NOT include author information for the submission (blind </w:t>
      </w:r>
      <w:r w:rsidR="008F5FE7" w:rsidRPr="007F2FB3">
        <w:rPr>
          <w:b w:val="0"/>
          <w:bCs/>
          <w:i/>
          <w:iCs/>
          <w:color w:val="FF0000"/>
          <w:sz w:val="24"/>
          <w:szCs w:val="24"/>
          <w:highlight w:val="yellow"/>
        </w:rPr>
        <w:t>review</w:t>
      </w:r>
      <w:r w:rsidRPr="007F2FB3">
        <w:rPr>
          <w:b w:val="0"/>
          <w:bCs/>
          <w:i/>
          <w:iCs/>
          <w:color w:val="FF0000"/>
          <w:sz w:val="24"/>
          <w:szCs w:val="24"/>
          <w:highlight w:val="yellow"/>
        </w:rPr>
        <w:t>)</w:t>
      </w:r>
    </w:p>
    <w:p w14:paraId="1FBE6B61" w14:textId="77777777" w:rsidR="00081656" w:rsidRPr="00D166CF" w:rsidRDefault="00081656" w:rsidP="008B5C26"/>
    <w:p w14:paraId="6E793369" w14:textId="30EF00E2" w:rsidR="003620A1" w:rsidRPr="00D166CF" w:rsidRDefault="003620A1" w:rsidP="0002225F">
      <w:pPr>
        <w:pStyle w:val="Heading1"/>
      </w:pPr>
      <w:r w:rsidRPr="00D166CF">
        <w:t>1</w:t>
      </w:r>
      <w:r w:rsidRPr="00D166CF">
        <w:tab/>
      </w:r>
      <w:r w:rsidR="008B5C26" w:rsidRPr="00D166CF">
        <w:t xml:space="preserve">This </w:t>
      </w:r>
      <w:r w:rsidR="006B2805">
        <w:t>i</w:t>
      </w:r>
      <w:r w:rsidR="008B5C26" w:rsidRPr="00D166CF">
        <w:t xml:space="preserve">s Heading 1 Style </w:t>
      </w:r>
      <w:r w:rsidRPr="00D166CF">
        <w:t>(Font Size=14)</w:t>
      </w:r>
    </w:p>
    <w:p w14:paraId="3AB64871" w14:textId="77777777" w:rsidR="007051F7" w:rsidRPr="00D166CF" w:rsidRDefault="008B5C26" w:rsidP="007051F7">
      <w:r w:rsidRPr="00D166CF">
        <w:t>This is a normal text paragraph; the style for it is "Normal". This is a complementary sentence. This is a complementary sentence. This is a complementary sentence. This is a complementary sentence. This is a complementary sentence.</w:t>
      </w:r>
      <w:r w:rsidR="007051F7">
        <w:t xml:space="preserve"> </w:t>
      </w:r>
      <w:r w:rsidR="007051F7" w:rsidRPr="00D166CF">
        <w:t>This is a complementary sentence.</w:t>
      </w:r>
    </w:p>
    <w:p w14:paraId="7E05F648" w14:textId="77777777" w:rsidR="003620A1" w:rsidRPr="00D166CF" w:rsidRDefault="003620A1" w:rsidP="00834515"/>
    <w:p w14:paraId="45C62330" w14:textId="1D989951" w:rsidR="003620A1" w:rsidRPr="00D166CF" w:rsidRDefault="00192FFB" w:rsidP="00834515">
      <w:pPr>
        <w:pStyle w:val="Heading2"/>
      </w:pPr>
      <w:r>
        <w:t xml:space="preserve">1.1 </w:t>
      </w:r>
      <w:r w:rsidR="005E55A9" w:rsidRPr="00D166CF">
        <w:t xml:space="preserve">This </w:t>
      </w:r>
      <w:r w:rsidR="006B2805">
        <w:t>i</w:t>
      </w:r>
      <w:r w:rsidR="005E55A9" w:rsidRPr="00D166CF">
        <w:t xml:space="preserve">s Heading 2 Style </w:t>
      </w:r>
      <w:r w:rsidR="003620A1" w:rsidRPr="00D166CF">
        <w:t>(font size 12 bold)</w:t>
      </w:r>
    </w:p>
    <w:p w14:paraId="5D40CC2A" w14:textId="77777777" w:rsidR="00322D24" w:rsidRDefault="00322D24" w:rsidP="00322D24">
      <w:r w:rsidRPr="00D166CF">
        <w:t>This is a normal text paragraph; the style for it is "Normal". This is a complementary sentence. This is a complementary sentence. This is a complementary sentence. This is a complementary sentence. This is a complementary sentence.</w:t>
      </w:r>
    </w:p>
    <w:p w14:paraId="188EFA94" w14:textId="77777777" w:rsidR="00B5463D" w:rsidRDefault="00B5463D" w:rsidP="00322D24"/>
    <w:p w14:paraId="6C135280" w14:textId="4C9CE46C" w:rsidR="00B5463D" w:rsidRPr="00B5463D" w:rsidRDefault="00B5463D" w:rsidP="00B5463D">
      <w:pPr>
        <w:pStyle w:val="Heading3"/>
      </w:pPr>
      <w:r w:rsidRPr="00B5463D">
        <w:t>1.1</w:t>
      </w:r>
      <w:r>
        <w:t>.1</w:t>
      </w:r>
      <w:r w:rsidRPr="00B5463D">
        <w:t xml:space="preserve"> This is Heading </w:t>
      </w:r>
      <w:r>
        <w:t>3</w:t>
      </w:r>
      <w:r w:rsidRPr="00B5463D">
        <w:t xml:space="preserve"> Style (font size 12 </w:t>
      </w:r>
      <w:r w:rsidR="00B33DC0">
        <w:t>italic</w:t>
      </w:r>
      <w:r w:rsidRPr="00B5463D">
        <w:t>)</w:t>
      </w:r>
    </w:p>
    <w:p w14:paraId="5BFBEA1C" w14:textId="77777777" w:rsidR="00B5463D" w:rsidRDefault="00B5463D" w:rsidP="00B5463D">
      <w:r w:rsidRPr="00D166CF">
        <w:t>This is a normal text paragraph; the style for it is "Normal". This is a complementary sentence. This is a complementary sentence. This is a complementary sentence. This is a complementary sentence. This is a complementary sentence.</w:t>
      </w:r>
    </w:p>
    <w:p w14:paraId="19E55E65" w14:textId="77777777" w:rsidR="008B5C26" w:rsidRPr="00D166CF" w:rsidRDefault="00000000" w:rsidP="00203F4C">
      <w:pPr>
        <w:pStyle w:val="Figure"/>
      </w:pPr>
      <w:r>
        <w:rPr>
          <w:noProof/>
          <w:lang w:eastAsia="en-GB"/>
        </w:rPr>
        <w:pict w14:anchorId="0F798E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43.3pt;height:55.3pt;visibility:visible">
            <v:imagedata r:id="rId5" o:title=""/>
          </v:shape>
        </w:pict>
      </w:r>
    </w:p>
    <w:p w14:paraId="0F631B31" w14:textId="1F83AC68" w:rsidR="008B5C26" w:rsidRDefault="008B5C26" w:rsidP="005E55A9">
      <w:pPr>
        <w:pStyle w:val="Figuretitle"/>
      </w:pPr>
      <w:r w:rsidRPr="00D166CF">
        <w:t>Figure 1</w:t>
      </w:r>
      <w:r w:rsidR="00D2548E">
        <w:t>:</w:t>
      </w:r>
      <w:r w:rsidRPr="00D166CF">
        <w:tab/>
        <w:t>The style name for this kind of paragraph is "Figure title". The style for the figure is called "Figure". The title should always be placed below the figure.</w:t>
      </w:r>
    </w:p>
    <w:p w14:paraId="6816D9C0" w14:textId="77777777" w:rsidR="00192FFB" w:rsidRDefault="00192FFB" w:rsidP="00192FFB"/>
    <w:p w14:paraId="4FAC885F" w14:textId="77777777" w:rsidR="008B5C26" w:rsidRPr="00D166CF" w:rsidRDefault="008B5C26" w:rsidP="008B5C26">
      <w:r w:rsidRPr="00D166CF">
        <w:t>Tables should be titled like the example shows below, the style "Figure title" is used here also for the title.</w:t>
      </w:r>
    </w:p>
    <w:tbl>
      <w:tblPr>
        <w:tblW w:w="8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3"/>
        <w:gridCol w:w="2843"/>
        <w:gridCol w:w="2843"/>
      </w:tblGrid>
      <w:tr w:rsidR="00346BA4" w:rsidRPr="00952F95" w14:paraId="6B465863" w14:textId="77777777" w:rsidTr="00952F95">
        <w:tc>
          <w:tcPr>
            <w:tcW w:w="2843" w:type="dxa"/>
          </w:tcPr>
          <w:p w14:paraId="28F87463" w14:textId="77777777" w:rsidR="00346BA4" w:rsidRPr="00D166CF" w:rsidRDefault="00346BA4" w:rsidP="00952F95">
            <w:pPr>
              <w:pStyle w:val="Table"/>
            </w:pPr>
            <w:r w:rsidRPr="00D166CF">
              <w:t>Question</w:t>
            </w:r>
          </w:p>
        </w:tc>
        <w:tc>
          <w:tcPr>
            <w:tcW w:w="2843" w:type="dxa"/>
          </w:tcPr>
          <w:p w14:paraId="5E95C591" w14:textId="77777777" w:rsidR="00346BA4" w:rsidRPr="00D166CF" w:rsidRDefault="00346BA4" w:rsidP="00952F95">
            <w:pPr>
              <w:pStyle w:val="Table"/>
            </w:pPr>
            <w:r w:rsidRPr="00D166CF">
              <w:t>Average 1992</w:t>
            </w:r>
          </w:p>
        </w:tc>
        <w:tc>
          <w:tcPr>
            <w:tcW w:w="2843" w:type="dxa"/>
          </w:tcPr>
          <w:p w14:paraId="32C93015" w14:textId="77777777" w:rsidR="00346BA4" w:rsidRPr="00D166CF" w:rsidRDefault="00346BA4" w:rsidP="00952F95">
            <w:pPr>
              <w:pStyle w:val="Table"/>
            </w:pPr>
            <w:r w:rsidRPr="00D166CF">
              <w:t>Average 1999</w:t>
            </w:r>
          </w:p>
        </w:tc>
      </w:tr>
      <w:tr w:rsidR="00346BA4" w:rsidRPr="00952F95" w14:paraId="59B84DCC" w14:textId="77777777" w:rsidTr="00952F95">
        <w:tc>
          <w:tcPr>
            <w:tcW w:w="2843" w:type="dxa"/>
          </w:tcPr>
          <w:p w14:paraId="04B9C81A" w14:textId="77777777" w:rsidR="00346BA4" w:rsidRPr="00D166CF" w:rsidRDefault="00346BA4" w:rsidP="00952F95">
            <w:pPr>
              <w:pStyle w:val="Table"/>
            </w:pPr>
            <w:r w:rsidRPr="00D166CF">
              <w:t>1 How do you regard...</w:t>
            </w:r>
          </w:p>
        </w:tc>
        <w:tc>
          <w:tcPr>
            <w:tcW w:w="2843" w:type="dxa"/>
          </w:tcPr>
          <w:p w14:paraId="663E43EB" w14:textId="77777777" w:rsidR="00346BA4" w:rsidRPr="00D166CF" w:rsidRDefault="00346BA4" w:rsidP="00952F95">
            <w:pPr>
              <w:pStyle w:val="Table"/>
            </w:pPr>
            <w:r w:rsidRPr="00D166CF">
              <w:t>3.4</w:t>
            </w:r>
          </w:p>
        </w:tc>
        <w:tc>
          <w:tcPr>
            <w:tcW w:w="2843" w:type="dxa"/>
          </w:tcPr>
          <w:p w14:paraId="7DC06A3B" w14:textId="77777777" w:rsidR="00346BA4" w:rsidRPr="00D166CF" w:rsidRDefault="00346BA4" w:rsidP="00952F95">
            <w:pPr>
              <w:pStyle w:val="Table"/>
            </w:pPr>
            <w:r w:rsidRPr="00D166CF">
              <w:t>3.7</w:t>
            </w:r>
          </w:p>
        </w:tc>
      </w:tr>
      <w:tr w:rsidR="00346BA4" w:rsidRPr="00952F95" w14:paraId="45CD75AC" w14:textId="77777777" w:rsidTr="00952F95">
        <w:tc>
          <w:tcPr>
            <w:tcW w:w="2843" w:type="dxa"/>
          </w:tcPr>
          <w:p w14:paraId="0E8D6866" w14:textId="77777777" w:rsidR="00346BA4" w:rsidRPr="00D166CF" w:rsidRDefault="00346BA4" w:rsidP="00952F95">
            <w:pPr>
              <w:pStyle w:val="Table"/>
            </w:pPr>
            <w:r w:rsidRPr="00D166CF">
              <w:t>2 How do you...</w:t>
            </w:r>
          </w:p>
        </w:tc>
        <w:tc>
          <w:tcPr>
            <w:tcW w:w="2843" w:type="dxa"/>
          </w:tcPr>
          <w:p w14:paraId="61EACA00" w14:textId="77777777" w:rsidR="00346BA4" w:rsidRPr="00D166CF" w:rsidRDefault="00346BA4" w:rsidP="00952F95">
            <w:pPr>
              <w:pStyle w:val="Table"/>
            </w:pPr>
            <w:r w:rsidRPr="00D166CF">
              <w:t>2.7</w:t>
            </w:r>
          </w:p>
        </w:tc>
        <w:tc>
          <w:tcPr>
            <w:tcW w:w="2843" w:type="dxa"/>
          </w:tcPr>
          <w:p w14:paraId="07543DA4" w14:textId="77777777" w:rsidR="00346BA4" w:rsidRPr="00D166CF" w:rsidRDefault="00346BA4" w:rsidP="00952F95">
            <w:pPr>
              <w:pStyle w:val="Table"/>
            </w:pPr>
            <w:r w:rsidRPr="00D166CF">
              <w:t>3.4</w:t>
            </w:r>
          </w:p>
        </w:tc>
      </w:tr>
    </w:tbl>
    <w:p w14:paraId="485373D2" w14:textId="77777777" w:rsidR="008B5C26" w:rsidRPr="00D166CF" w:rsidRDefault="008B5C26" w:rsidP="005E55A9">
      <w:pPr>
        <w:pStyle w:val="Figuretitle"/>
      </w:pPr>
      <w:r w:rsidRPr="00D166CF">
        <w:t>Table 2.</w:t>
      </w:r>
      <w:r w:rsidRPr="00D166CF">
        <w:tab/>
        <w:t>The style name for this kind of paragraph is "Figure title". The title should always be placed below the table. The style for the text in table cells is called "Table". Some cells may need special alignment.</w:t>
      </w:r>
    </w:p>
    <w:p w14:paraId="448F0F16" w14:textId="77777777" w:rsidR="00D166CF" w:rsidRPr="00D166CF" w:rsidRDefault="00D166CF" w:rsidP="00D166CF"/>
    <w:p w14:paraId="3F42A9FD" w14:textId="77777777" w:rsidR="00D166CF" w:rsidRPr="00D166CF" w:rsidRDefault="00D166CF" w:rsidP="00D166CF">
      <w:r w:rsidRPr="00D166CF">
        <w:lastRenderedPageBreak/>
        <w:t>In the following there is an example of using the style "Bullet":</w:t>
      </w:r>
    </w:p>
    <w:p w14:paraId="7B80376F" w14:textId="77777777" w:rsidR="00D166CF" w:rsidRPr="00D166CF" w:rsidRDefault="00D166CF" w:rsidP="00D166CF">
      <w:pPr>
        <w:pStyle w:val="Bullet"/>
      </w:pPr>
      <w:r w:rsidRPr="00D166CF">
        <w:t>The style "Bullet" should be used here. This is a complementary sentence. This is a complementary sentence. In the following you can find an example of a second level list:</w:t>
      </w:r>
    </w:p>
    <w:p w14:paraId="00DB8614" w14:textId="77777777" w:rsidR="00D166CF" w:rsidRPr="00D166CF" w:rsidRDefault="00D166CF" w:rsidP="00D166CF">
      <w:pPr>
        <w:pStyle w:val="Bullet2"/>
      </w:pPr>
      <w:r w:rsidRPr="00D166CF">
        <w:t>The style "Bullet 2" should be used here. This is a complementary sentence. This is a complementary sentence. This is a complementary sentence. This is a complementary sentence. This is a complementary sentence. This is a complementary sentence.</w:t>
      </w:r>
    </w:p>
    <w:p w14:paraId="00B35E59" w14:textId="77777777" w:rsidR="00D166CF" w:rsidRPr="00D166CF" w:rsidRDefault="00D166CF" w:rsidP="00D166CF">
      <w:pPr>
        <w:pStyle w:val="Bullet2"/>
      </w:pPr>
      <w:r w:rsidRPr="00D166CF">
        <w:t>This is a complementary sentence. This is a complementary sentence.</w:t>
      </w:r>
    </w:p>
    <w:p w14:paraId="7C372ED5" w14:textId="77777777" w:rsidR="00D166CF" w:rsidRPr="00D166CF" w:rsidRDefault="00D166CF" w:rsidP="00D166CF">
      <w:pPr>
        <w:pStyle w:val="Bullet"/>
      </w:pPr>
      <w:r w:rsidRPr="00D166CF">
        <w:t>This is a complementary sentence. This is a complementary sentence.</w:t>
      </w:r>
    </w:p>
    <w:p w14:paraId="6C0C970D" w14:textId="77777777" w:rsidR="003620A1" w:rsidRPr="00D166CF" w:rsidRDefault="003620A1" w:rsidP="00834515"/>
    <w:p w14:paraId="3A0BAE02" w14:textId="77777777" w:rsidR="003620A1" w:rsidRPr="00D166CF" w:rsidRDefault="003620A1" w:rsidP="00834515">
      <w:pPr>
        <w:pStyle w:val="Heading1"/>
      </w:pPr>
      <w:r w:rsidRPr="00D166CF">
        <w:t>References (Font Size=1</w:t>
      </w:r>
      <w:r w:rsidR="005E55A9" w:rsidRPr="00D166CF">
        <w:t>4</w:t>
      </w:r>
      <w:r w:rsidRPr="00D166CF">
        <w:t>)</w:t>
      </w:r>
    </w:p>
    <w:p w14:paraId="6D1F45EF" w14:textId="77777777" w:rsidR="00CC7107" w:rsidRDefault="00672D7B" w:rsidP="00672D7B">
      <w:r>
        <w:t>References and c</w:t>
      </w:r>
      <w:r w:rsidRPr="00672D7B">
        <w:t xml:space="preserve">itations in the text should follow the </w:t>
      </w:r>
      <w:r>
        <w:t xml:space="preserve">seventh edition of the </w:t>
      </w:r>
      <w:r w:rsidRPr="00672D7B">
        <w:t>American Psychological Association.</w:t>
      </w:r>
      <w:r>
        <w:t xml:space="preserve"> </w:t>
      </w:r>
      <w:r w:rsidR="00E81FAF">
        <w:t xml:space="preserve">The DOI should be included where available. </w:t>
      </w:r>
      <w:r>
        <w:t xml:space="preserve">Examples: </w:t>
      </w:r>
    </w:p>
    <w:p w14:paraId="63CADF67" w14:textId="77777777" w:rsidR="00672D7B" w:rsidRDefault="00672D7B" w:rsidP="00672D7B">
      <w:r>
        <w:fldChar w:fldCharType="begin">
          <w:fldData xml:space="preserve">PEVuZE5vdGU+PENpdGUgSGlkZGVuPSIxIj48QXV0aG9yPlBhbnRlbGk8L0F1dGhvcj48WWVhcj4y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</w:fldData>
        </w:fldChar>
      </w:r>
      <w:r w:rsidR="003836DE">
        <w:instrText xml:space="preserve"> ADDIN EN.CITE </w:instrText>
      </w:r>
      <w:r w:rsidR="003836DE">
        <w:fldChar w:fldCharType="begin">
          <w:fldData xml:space="preserve">PEVuZE5vdGU+PENpdGUgSGlkZGVuPSIxIj48QXV0aG9yPlBhbnRlbGk8L0F1dGhvcj48WWVhcj4y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</w:fldData>
        </w:fldChar>
      </w:r>
      <w:r w:rsidR="003836DE">
        <w:instrText xml:space="preserve"> ADDIN EN.CITE.DATA </w:instrText>
      </w:r>
      <w:r w:rsidR="003836DE">
        <w:fldChar w:fldCharType="end"/>
      </w:r>
      <w:r w:rsidR="00000000">
        <w:fldChar w:fldCharType="separate"/>
      </w:r>
      <w:r>
        <w:fldChar w:fldCharType="end"/>
      </w:r>
    </w:p>
    <w:p w14:paraId="2B97B533" w14:textId="77777777" w:rsidR="0048680D" w:rsidRDefault="0048680D" w:rsidP="0048680D">
      <w:pPr>
        <w:pStyle w:val="EndNoteBibliography"/>
        <w:ind w:left="720" w:hanging="720"/>
      </w:pPr>
      <w:r>
        <w:t xml:space="preserve">Kayas, O. G. (2023). Workplace surveillance: A systematic review, integrative framework, and research agenda. Journal of Business Research, 168, 114212. </w:t>
      </w:r>
      <w:hyperlink r:id="rId6" w:history="1">
        <w:r w:rsidRPr="00396119">
          <w:rPr>
            <w:rStyle w:val="Hyperlink"/>
          </w:rPr>
          <w:t>https://doi.org/10.1016/j.jbusres.2023.114212</w:t>
        </w:r>
      </w:hyperlink>
      <w:r>
        <w:t xml:space="preserve">  </w:t>
      </w:r>
    </w:p>
    <w:p w14:paraId="760F26C9" w14:textId="77777777" w:rsidR="0048680D" w:rsidRDefault="0048680D" w:rsidP="0048680D">
      <w:pPr>
        <w:pStyle w:val="EndNoteBibliography"/>
        <w:ind w:left="720" w:hanging="720"/>
      </w:pPr>
      <w:r>
        <w:t xml:space="preserve">Panteli, N., Yalabik, Z. Y., &amp; Rapti, A. (2019). Fostering work engagement in geographically dispersed and asynchronous virtual teams. Information Technology &amp; People, 32(1), 2-17. </w:t>
      </w:r>
      <w:hyperlink r:id="rId7" w:history="1">
        <w:r w:rsidRPr="00396119">
          <w:rPr>
            <w:rStyle w:val="Hyperlink"/>
          </w:rPr>
          <w:t>https://doi.org/10.1108/ITP-04-2017-0133</w:t>
        </w:r>
      </w:hyperlink>
      <w:r>
        <w:t xml:space="preserve">  </w:t>
      </w:r>
    </w:p>
    <w:p w14:paraId="3E4FF53D" w14:textId="77777777" w:rsidR="0048680D" w:rsidRDefault="0048680D" w:rsidP="0048680D">
      <w:pPr>
        <w:pStyle w:val="EndNoteBibliography"/>
        <w:ind w:left="720" w:hanging="720"/>
      </w:pPr>
      <w:r>
        <w:t xml:space="preserve">Walsham, G. (1995). Interpretive case studies in IS research: nature and method. European Journal of Information Systems, 4(2), 74-81. </w:t>
      </w:r>
    </w:p>
    <w:p w14:paraId="1C8007B1" w14:textId="77777777" w:rsidR="003620A1" w:rsidRDefault="003620A1" w:rsidP="00DC11DD">
      <w:pPr>
        <w:pStyle w:val="EndNoteBibliography"/>
        <w:ind w:left="720" w:hanging="720"/>
      </w:pPr>
    </w:p>
    <w:sectPr w:rsidR="003620A1" w:rsidSect="003138AC">
      <w:pgSz w:w="11907" w:h="16840" w:code="9"/>
      <w:pgMar w:top="1440" w:right="1797" w:bottom="1440" w:left="1797"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42EB1"/>
    <w:multiLevelType w:val="hybridMultilevel"/>
    <w:tmpl w:val="6084FDF0"/>
    <w:lvl w:ilvl="0" w:tplc="63C638CC">
      <w:start w:val="1"/>
      <w:numFmt w:val="bullet"/>
      <w:pStyle w:val="Bullet"/>
      <w:lvlText w:val=""/>
      <w:lvlJc w:val="left"/>
      <w:pPr>
        <w:tabs>
          <w:tab w:val="num" w:pos="360"/>
        </w:tabs>
        <w:ind w:left="360" w:hanging="360"/>
      </w:pPr>
      <w:rPr>
        <w:rFonts w:ascii="Symbol" w:hAnsi="Symbol" w:hint="default"/>
      </w:rPr>
    </w:lvl>
    <w:lvl w:ilvl="1" w:tplc="7E18CDA6">
      <w:start w:val="1"/>
      <w:numFmt w:val="bullet"/>
      <w:pStyle w:val="Bullet2"/>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51005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2sbA0MjcxMjA1MzFW0lEKTi0uzszPAykwrQUAXrDVpy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2s0afat24t2apbef09opa5f1wedez5st0fzp&quot;&gt;My EndNote Library&lt;record-ids&gt;&lt;item&gt;321&lt;/item&gt;&lt;item&gt;734&lt;/item&gt;&lt;item&gt;1338&lt;/item&gt;&lt;item&gt;1976&lt;/item&gt;&lt;/record-ids&gt;&lt;/item&gt;&lt;/Libraries&gt;"/>
  </w:docVars>
  <w:rsids>
    <w:rsidRoot w:val="000C05ED"/>
    <w:rsid w:val="0002225F"/>
    <w:rsid w:val="00081656"/>
    <w:rsid w:val="000C05ED"/>
    <w:rsid w:val="000D5634"/>
    <w:rsid w:val="00192FFB"/>
    <w:rsid w:val="001D3AD6"/>
    <w:rsid w:val="00203F4C"/>
    <w:rsid w:val="002254D5"/>
    <w:rsid w:val="0025715E"/>
    <w:rsid w:val="002F059B"/>
    <w:rsid w:val="003138AC"/>
    <w:rsid w:val="00322D24"/>
    <w:rsid w:val="003265B4"/>
    <w:rsid w:val="00346BA4"/>
    <w:rsid w:val="003620A1"/>
    <w:rsid w:val="00362723"/>
    <w:rsid w:val="00363E47"/>
    <w:rsid w:val="003836DE"/>
    <w:rsid w:val="003D334F"/>
    <w:rsid w:val="003F76B9"/>
    <w:rsid w:val="00455711"/>
    <w:rsid w:val="00485B5E"/>
    <w:rsid w:val="0048680D"/>
    <w:rsid w:val="004A6295"/>
    <w:rsid w:val="0057572C"/>
    <w:rsid w:val="005E55A9"/>
    <w:rsid w:val="00600AED"/>
    <w:rsid w:val="00607C45"/>
    <w:rsid w:val="00642641"/>
    <w:rsid w:val="00672D7B"/>
    <w:rsid w:val="006B2805"/>
    <w:rsid w:val="007051F7"/>
    <w:rsid w:val="007301F8"/>
    <w:rsid w:val="00731139"/>
    <w:rsid w:val="00753BF3"/>
    <w:rsid w:val="007C5E0C"/>
    <w:rsid w:val="007F2FB3"/>
    <w:rsid w:val="00801EBF"/>
    <w:rsid w:val="00802F20"/>
    <w:rsid w:val="00834515"/>
    <w:rsid w:val="008706CE"/>
    <w:rsid w:val="008B5C26"/>
    <w:rsid w:val="008F5FE7"/>
    <w:rsid w:val="00904EF5"/>
    <w:rsid w:val="00952F95"/>
    <w:rsid w:val="009D5961"/>
    <w:rsid w:val="009E2C89"/>
    <w:rsid w:val="00AF7CF9"/>
    <w:rsid w:val="00B32425"/>
    <w:rsid w:val="00B33DC0"/>
    <w:rsid w:val="00B42708"/>
    <w:rsid w:val="00B5463D"/>
    <w:rsid w:val="00B71C05"/>
    <w:rsid w:val="00B74179"/>
    <w:rsid w:val="00BA2441"/>
    <w:rsid w:val="00BD3F99"/>
    <w:rsid w:val="00BF22E6"/>
    <w:rsid w:val="00CC7107"/>
    <w:rsid w:val="00CD0CBB"/>
    <w:rsid w:val="00D166CF"/>
    <w:rsid w:val="00D2548E"/>
    <w:rsid w:val="00D616E3"/>
    <w:rsid w:val="00DC11DD"/>
    <w:rsid w:val="00DC6455"/>
    <w:rsid w:val="00DE63C4"/>
    <w:rsid w:val="00DF2180"/>
    <w:rsid w:val="00E24752"/>
    <w:rsid w:val="00E324AA"/>
    <w:rsid w:val="00E81FAF"/>
    <w:rsid w:val="00F20F8F"/>
    <w:rsid w:val="00F4456A"/>
    <w:rsid w:val="00F47C48"/>
    <w:rsid w:val="00F52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EBF30"/>
  <w15:docId w15:val="{3329CF95-53E7-4655-B32B-51E3BF3A2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4515"/>
    <w:pPr>
      <w:spacing w:line="360" w:lineRule="auto"/>
      <w:jc w:val="both"/>
    </w:pPr>
    <w:rPr>
      <w:sz w:val="24"/>
      <w:lang w:eastAsia="en-US"/>
    </w:rPr>
  </w:style>
  <w:style w:type="paragraph" w:styleId="Heading1">
    <w:name w:val="heading 1"/>
    <w:basedOn w:val="Normal"/>
    <w:next w:val="Normal"/>
    <w:link w:val="Heading1Char"/>
    <w:qFormat/>
    <w:rsid w:val="00600AED"/>
    <w:pPr>
      <w:outlineLvl w:val="0"/>
    </w:pPr>
    <w:rPr>
      <w:b/>
      <w:sz w:val="28"/>
      <w:szCs w:val="28"/>
    </w:rPr>
  </w:style>
  <w:style w:type="paragraph" w:styleId="Heading2">
    <w:name w:val="heading 2"/>
    <w:basedOn w:val="Normal"/>
    <w:next w:val="Normal"/>
    <w:qFormat/>
    <w:rsid w:val="00600AED"/>
    <w:pPr>
      <w:outlineLvl w:val="1"/>
    </w:pPr>
    <w:rPr>
      <w:b/>
    </w:rPr>
  </w:style>
  <w:style w:type="paragraph" w:styleId="Heading3">
    <w:name w:val="heading 3"/>
    <w:basedOn w:val="Heading2"/>
    <w:next w:val="Normal"/>
    <w:qFormat/>
    <w:rsid w:val="00B5463D"/>
    <w:pPr>
      <w:outlineLvl w:val="2"/>
    </w:pPr>
    <w:rPr>
      <w:b w:val="0"/>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name">
    <w:name w:val="Author name"/>
    <w:basedOn w:val="Normal"/>
    <w:rsid w:val="005E55A9"/>
    <w:pPr>
      <w:spacing w:line="240" w:lineRule="auto"/>
      <w:jc w:val="center"/>
    </w:pPr>
    <w:rPr>
      <w:b/>
    </w:rPr>
  </w:style>
  <w:style w:type="paragraph" w:customStyle="1" w:styleId="Head">
    <w:name w:val="Head"/>
    <w:basedOn w:val="Normal"/>
    <w:rsid w:val="00834515"/>
    <w:pPr>
      <w:spacing w:line="240" w:lineRule="auto"/>
      <w:jc w:val="center"/>
    </w:pPr>
    <w:rPr>
      <w:b/>
      <w:sz w:val="44"/>
      <w:szCs w:val="44"/>
    </w:rPr>
  </w:style>
  <w:style w:type="paragraph" w:customStyle="1" w:styleId="Figure">
    <w:name w:val="Figure"/>
    <w:basedOn w:val="Normal"/>
    <w:rsid w:val="00322D24"/>
    <w:pPr>
      <w:spacing w:before="240"/>
      <w:jc w:val="center"/>
    </w:pPr>
    <w:rPr>
      <w:b/>
      <w:sz w:val="20"/>
    </w:rPr>
  </w:style>
  <w:style w:type="paragraph" w:customStyle="1" w:styleId="Abstract">
    <w:name w:val="Abstract"/>
    <w:basedOn w:val="Normal"/>
    <w:rsid w:val="00834515"/>
    <w:pPr>
      <w:spacing w:line="240" w:lineRule="auto"/>
    </w:pPr>
    <w:rPr>
      <w:i/>
      <w:sz w:val="20"/>
    </w:rPr>
  </w:style>
  <w:style w:type="paragraph" w:customStyle="1" w:styleId="AbstractTitle">
    <w:name w:val="Abstract Title"/>
    <w:basedOn w:val="Normal"/>
    <w:rsid w:val="00600AED"/>
    <w:rPr>
      <w:b/>
    </w:rPr>
  </w:style>
  <w:style w:type="paragraph" w:customStyle="1" w:styleId="PaperHead">
    <w:name w:val="Paper_Head"/>
    <w:basedOn w:val="Normal"/>
    <w:rsid w:val="00600AED"/>
    <w:pPr>
      <w:jc w:val="center"/>
    </w:pPr>
    <w:rPr>
      <w:b/>
      <w:sz w:val="44"/>
      <w:szCs w:val="44"/>
    </w:rPr>
  </w:style>
  <w:style w:type="paragraph" w:customStyle="1" w:styleId="Institution">
    <w:name w:val="Institution"/>
    <w:basedOn w:val="Normal"/>
    <w:rsid w:val="005E55A9"/>
    <w:pPr>
      <w:spacing w:line="240" w:lineRule="auto"/>
      <w:jc w:val="center"/>
    </w:pPr>
    <w:rPr>
      <w:i/>
    </w:rPr>
  </w:style>
  <w:style w:type="paragraph" w:customStyle="1" w:styleId="Email">
    <w:name w:val="Email"/>
    <w:basedOn w:val="Normal"/>
    <w:rsid w:val="005E55A9"/>
    <w:pPr>
      <w:spacing w:line="240" w:lineRule="auto"/>
      <w:jc w:val="center"/>
    </w:pPr>
  </w:style>
  <w:style w:type="character" w:customStyle="1" w:styleId="Heading1Char">
    <w:name w:val="Heading 1 Char"/>
    <w:link w:val="Heading1"/>
    <w:rsid w:val="007301F8"/>
    <w:rPr>
      <w:b/>
      <w:sz w:val="28"/>
      <w:szCs w:val="28"/>
      <w:lang w:eastAsia="en-US"/>
    </w:rPr>
  </w:style>
  <w:style w:type="character" w:styleId="Hyperlink">
    <w:name w:val="Hyperlink"/>
    <w:rsid w:val="00801EBF"/>
    <w:rPr>
      <w:color w:val="0000FF"/>
      <w:u w:val="single"/>
    </w:rPr>
  </w:style>
  <w:style w:type="paragraph" w:customStyle="1" w:styleId="Figuretitle">
    <w:name w:val="Figure title"/>
    <w:basedOn w:val="Figure"/>
    <w:next w:val="Normal"/>
    <w:qFormat/>
    <w:rsid w:val="00346BA4"/>
    <w:pPr>
      <w:tabs>
        <w:tab w:val="left" w:pos="1418"/>
      </w:tabs>
      <w:spacing w:before="120" w:after="120" w:line="240" w:lineRule="auto"/>
      <w:ind w:left="1418" w:hanging="1418"/>
    </w:pPr>
    <w:rPr>
      <w:rFonts w:cs="Arial"/>
      <w:color w:val="000000"/>
    </w:rPr>
  </w:style>
  <w:style w:type="paragraph" w:customStyle="1" w:styleId="Table">
    <w:name w:val="Table"/>
    <w:basedOn w:val="Normal"/>
    <w:rsid w:val="00346BA4"/>
    <w:pPr>
      <w:spacing w:line="240" w:lineRule="auto"/>
      <w:jc w:val="left"/>
    </w:pPr>
    <w:rPr>
      <w:rFonts w:cs="Arial"/>
      <w:color w:val="000000"/>
      <w:sz w:val="22"/>
      <w:szCs w:val="22"/>
    </w:rPr>
  </w:style>
  <w:style w:type="table" w:styleId="TableGrid">
    <w:name w:val="Table Grid"/>
    <w:basedOn w:val="TableNormal"/>
    <w:rsid w:val="00346B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ctext">
    <w:name w:val="Basic text"/>
    <w:rsid w:val="00D166CF"/>
    <w:pPr>
      <w:spacing w:before="120"/>
      <w:jc w:val="both"/>
    </w:pPr>
    <w:rPr>
      <w:rFonts w:cs="Arial"/>
      <w:color w:val="000000"/>
      <w:sz w:val="22"/>
      <w:szCs w:val="15"/>
      <w:lang w:eastAsia="en-US"/>
    </w:rPr>
  </w:style>
  <w:style w:type="paragraph" w:customStyle="1" w:styleId="Bullet">
    <w:name w:val="Bullet"/>
    <w:basedOn w:val="Normal"/>
    <w:rsid w:val="000D5634"/>
    <w:pPr>
      <w:numPr>
        <w:numId w:val="1"/>
      </w:numPr>
      <w:tabs>
        <w:tab w:val="clear" w:pos="360"/>
        <w:tab w:val="num" w:pos="284"/>
      </w:tabs>
      <w:spacing w:line="240" w:lineRule="auto"/>
      <w:ind w:left="284" w:hanging="284"/>
    </w:pPr>
    <w:rPr>
      <w:sz w:val="22"/>
      <w:szCs w:val="22"/>
    </w:rPr>
  </w:style>
  <w:style w:type="paragraph" w:customStyle="1" w:styleId="Bullet2">
    <w:name w:val="Bullet 2"/>
    <w:basedOn w:val="Normal"/>
    <w:rsid w:val="00D166CF"/>
    <w:pPr>
      <w:numPr>
        <w:ilvl w:val="1"/>
        <w:numId w:val="1"/>
      </w:numPr>
      <w:tabs>
        <w:tab w:val="clear" w:pos="1080"/>
        <w:tab w:val="num" w:pos="567"/>
      </w:tabs>
      <w:spacing w:line="240" w:lineRule="auto"/>
      <w:ind w:left="567" w:hanging="283"/>
    </w:pPr>
    <w:rPr>
      <w:sz w:val="22"/>
      <w:szCs w:val="22"/>
    </w:rPr>
  </w:style>
  <w:style w:type="paragraph" w:customStyle="1" w:styleId="Referencelist">
    <w:name w:val="Reference list"/>
    <w:basedOn w:val="Basictext"/>
    <w:rsid w:val="000D5634"/>
    <w:pPr>
      <w:spacing w:before="0"/>
      <w:ind w:left="720" w:hanging="720"/>
      <w:jc w:val="left"/>
    </w:pPr>
    <w:rPr>
      <w:rFonts w:cs="Times New Roman"/>
      <w:sz w:val="24"/>
    </w:rPr>
  </w:style>
  <w:style w:type="paragraph" w:styleId="BalloonText">
    <w:name w:val="Balloon Text"/>
    <w:basedOn w:val="Normal"/>
    <w:link w:val="BalloonTextChar"/>
    <w:rsid w:val="002F059B"/>
    <w:pPr>
      <w:spacing w:line="240" w:lineRule="auto"/>
    </w:pPr>
    <w:rPr>
      <w:rFonts w:ascii="Tahoma" w:hAnsi="Tahoma" w:cs="Tahoma"/>
      <w:sz w:val="16"/>
      <w:szCs w:val="16"/>
    </w:rPr>
  </w:style>
  <w:style w:type="character" w:customStyle="1" w:styleId="BalloonTextChar">
    <w:name w:val="Balloon Text Char"/>
    <w:link w:val="BalloonText"/>
    <w:rsid w:val="002F059B"/>
    <w:rPr>
      <w:rFonts w:ascii="Tahoma" w:hAnsi="Tahoma" w:cs="Tahoma"/>
      <w:sz w:val="16"/>
      <w:szCs w:val="16"/>
      <w:lang w:eastAsia="en-US"/>
    </w:rPr>
  </w:style>
  <w:style w:type="paragraph" w:customStyle="1" w:styleId="EndNoteBibliographyTitle">
    <w:name w:val="EndNote Bibliography Title"/>
    <w:basedOn w:val="Normal"/>
    <w:link w:val="EndNoteBibliographyTitleChar"/>
    <w:rsid w:val="00672D7B"/>
    <w:pPr>
      <w:jc w:val="center"/>
    </w:pPr>
    <w:rPr>
      <w:noProof/>
      <w:lang w:val="en-US"/>
    </w:rPr>
  </w:style>
  <w:style w:type="character" w:customStyle="1" w:styleId="EndNoteBibliographyTitleChar">
    <w:name w:val="EndNote Bibliography Title Char"/>
    <w:link w:val="EndNoteBibliographyTitle"/>
    <w:rsid w:val="00672D7B"/>
    <w:rPr>
      <w:noProof/>
      <w:sz w:val="24"/>
      <w:lang w:val="en-US" w:eastAsia="en-US"/>
    </w:rPr>
  </w:style>
  <w:style w:type="paragraph" w:customStyle="1" w:styleId="EndNoteBibliography">
    <w:name w:val="EndNote Bibliography"/>
    <w:basedOn w:val="Normal"/>
    <w:link w:val="EndNoteBibliographyChar"/>
    <w:rsid w:val="00672D7B"/>
    <w:rPr>
      <w:noProof/>
      <w:lang w:val="en-US"/>
    </w:rPr>
  </w:style>
  <w:style w:type="character" w:customStyle="1" w:styleId="EndNoteBibliographyChar">
    <w:name w:val="EndNote Bibliography Char"/>
    <w:link w:val="EndNoteBibliography"/>
    <w:rsid w:val="00672D7B"/>
    <w:rPr>
      <w:noProof/>
      <w:sz w:val="24"/>
      <w:lang w:val="en-US" w:eastAsia="en-US"/>
    </w:rPr>
  </w:style>
  <w:style w:type="character" w:styleId="UnresolvedMention">
    <w:name w:val="Unresolved Mention"/>
    <w:uiPriority w:val="99"/>
    <w:semiHidden/>
    <w:unhideWhenUsed/>
    <w:rsid w:val="0067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08/ITP-04-2017-01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jbusres.2023.114212"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DYNAMIC ASPECT OF MANAGEMENT STRATEGY (F</vt:lpstr>
    </vt:vector>
  </TitlesOfParts>
  <Company/>
  <LinksUpToDate>false</LinksUpToDate>
  <CharactersWithSpaces>3132</CharactersWithSpaces>
  <SharedDoc>false</SharedDoc>
  <HLinks>
    <vt:vector size="18" baseType="variant">
      <vt:variant>
        <vt:i4>5374035</vt:i4>
      </vt:variant>
      <vt:variant>
        <vt:i4>11</vt:i4>
      </vt:variant>
      <vt:variant>
        <vt:i4>0</vt:i4>
      </vt:variant>
      <vt:variant>
        <vt:i4>5</vt:i4>
      </vt:variant>
      <vt:variant>
        <vt:lpwstr>https://doi.org/10.1108/ITP-04-2017-0133</vt:lpwstr>
      </vt:variant>
      <vt:variant>
        <vt:lpwstr/>
      </vt:variant>
      <vt:variant>
        <vt:i4>5308421</vt:i4>
      </vt:variant>
      <vt:variant>
        <vt:i4>8</vt:i4>
      </vt:variant>
      <vt:variant>
        <vt:i4>0</vt:i4>
      </vt:variant>
      <vt:variant>
        <vt:i4>5</vt:i4>
      </vt:variant>
      <vt:variant>
        <vt:lpwstr>https://doi.org/10.1016/j.jbusres.2023.114212</vt:lpwstr>
      </vt:variant>
      <vt:variant>
        <vt:lpwstr/>
      </vt:variant>
      <vt:variant>
        <vt:i4>1114191</vt:i4>
      </vt:variant>
      <vt:variant>
        <vt:i4>5</vt:i4>
      </vt:variant>
      <vt:variant>
        <vt:i4>0</vt:i4>
      </vt:variant>
      <vt:variant>
        <vt:i4>5</vt:i4>
      </vt:variant>
      <vt:variant>
        <vt:lpwstr>https://doi.org/10.1057/ejis.2012.23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DYNAMIC ASPECT OF MANAGEMENT STRATEGY (F</dc:title>
  <dc:subject/>
  <dc:creator>Department of Computer Science</dc:creator>
  <cp:keywords/>
  <cp:lastModifiedBy>Kayas, Oliver</cp:lastModifiedBy>
  <cp:revision>12</cp:revision>
  <cp:lastPrinted>1901-01-01T00:00:00Z</cp:lastPrinted>
  <dcterms:created xsi:type="dcterms:W3CDTF">2025-01-14T17:37:00Z</dcterms:created>
  <dcterms:modified xsi:type="dcterms:W3CDTF">2025-01-22T14:02:00Z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44c6e885be0722aa2fe80fe0343168b3c892b3acf68f682f9064628dc5bfa618</vt:lpwstr>
  </property>
</Properties>
</file>